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240" w:before="240" w:lineRule="auto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Travel disruptions—like flight cancellations, medical emergencies, or lost luggage—can happen. Travel protection services provide peace of mind and financial security so you can focus on enjoying your journey.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3724494</wp:posOffset>
            </wp:positionH>
            <wp:positionV relativeFrom="paragraph">
              <wp:posOffset>190500</wp:posOffset>
            </wp:positionV>
            <wp:extent cx="2219106" cy="1824038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9106" cy="18240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hd w:fill="ffffff" w:val="clear"/>
        <w:spacing w:before="280" w:lineRule="auto"/>
        <w:rPr>
          <w:b w:val="1"/>
          <w:color w:val="111111"/>
          <w:sz w:val="26"/>
          <w:szCs w:val="26"/>
        </w:rPr>
      </w:pPr>
      <w:bookmarkStart w:colFirst="0" w:colLast="0" w:name="_alcqcv2x8ykw" w:id="0"/>
      <w:bookmarkEnd w:id="0"/>
      <w:r w:rsidDel="00000000" w:rsidR="00000000" w:rsidRPr="00000000">
        <w:rPr>
          <w:b w:val="1"/>
          <w:color w:val="111111"/>
          <w:sz w:val="26"/>
          <w:szCs w:val="26"/>
          <w:rtl w:val="0"/>
        </w:rPr>
        <w:t xml:space="preserve">What Are Travel Protection Services?</w:t>
      </w:r>
    </w:p>
    <w:p w:rsidR="00000000" w:rsidDel="00000000" w:rsidP="00000000" w:rsidRDefault="00000000" w:rsidRPr="00000000" w14:paraId="00000003">
      <w:pPr>
        <w:shd w:fill="ffffff" w:val="clear"/>
        <w:spacing w:after="240" w:before="240" w:lineRule="auto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Travel protection services are insurance plans that cover unexpected travel issues such as:</w:t>
      </w:r>
    </w:p>
    <w:p w:rsidR="00000000" w:rsidDel="00000000" w:rsidP="00000000" w:rsidRDefault="00000000" w:rsidRPr="00000000" w14:paraId="00000004">
      <w:pPr>
        <w:numPr>
          <w:ilvl w:val="0"/>
          <w:numId w:val="3"/>
        </w:numPr>
        <w:shd w:fill="ffffff" w:val="clear"/>
        <w:spacing w:after="0" w:afterAutospacing="0" w:before="240" w:lineRule="auto"/>
        <w:ind w:left="720" w:hanging="360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Trip cancellations</w:t>
      </w:r>
      <w:r w:rsidDel="00000000" w:rsidR="00000000" w:rsidRPr="00000000">
        <w:rPr>
          <w:color w:val="111111"/>
          <w:rtl w:val="0"/>
        </w:rPr>
        <w:t xml:space="preserve"> – Refund for non-refundable costs.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Medical emergencies</w:t>
      </w:r>
      <w:r w:rsidDel="00000000" w:rsidR="00000000" w:rsidRPr="00000000">
        <w:rPr>
          <w:color w:val="111111"/>
          <w:rtl w:val="0"/>
        </w:rPr>
        <w:t xml:space="preserve"> – Coverage for travel health issues.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Lost baggage</w:t>
      </w:r>
      <w:r w:rsidDel="00000000" w:rsidR="00000000" w:rsidRPr="00000000">
        <w:rPr>
          <w:color w:val="111111"/>
          <w:rtl w:val="0"/>
        </w:rPr>
        <w:t xml:space="preserve"> – Compensation for missing items.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hd w:fill="ffffff" w:val="clear"/>
        <w:spacing w:after="0" w:afterAutospacing="0" w:before="0" w:beforeAutospacing="0" w:lineRule="auto"/>
        <w:ind w:left="720" w:hanging="360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Travel delays</w:t>
      </w:r>
      <w:r w:rsidDel="00000000" w:rsidR="00000000" w:rsidRPr="00000000">
        <w:rPr>
          <w:color w:val="111111"/>
          <w:rtl w:val="0"/>
        </w:rPr>
        <w:t xml:space="preserve"> – Help with extra costs like meals or hotels.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hd w:fill="ffffff" w:val="clear"/>
        <w:spacing w:after="240" w:before="0" w:beforeAutospacing="0" w:lineRule="auto"/>
        <w:ind w:left="720" w:hanging="360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Emergency evacuation</w:t>
      </w:r>
      <w:r w:rsidDel="00000000" w:rsidR="00000000" w:rsidRPr="00000000">
        <w:rPr>
          <w:color w:val="111111"/>
          <w:rtl w:val="0"/>
        </w:rPr>
        <w:t xml:space="preserve"> – Covers urgent medical transport.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hd w:fill="ffffff" w:val="clear"/>
        <w:spacing w:before="280" w:lineRule="auto"/>
        <w:rPr>
          <w:b w:val="1"/>
          <w:color w:val="111111"/>
          <w:sz w:val="26"/>
          <w:szCs w:val="26"/>
        </w:rPr>
      </w:pPr>
      <w:bookmarkStart w:colFirst="0" w:colLast="0" w:name="_s3zrpt2mkneo" w:id="1"/>
      <w:bookmarkEnd w:id="1"/>
      <w:r w:rsidDel="00000000" w:rsidR="00000000" w:rsidRPr="00000000">
        <w:rPr>
          <w:b w:val="1"/>
          <w:color w:val="111111"/>
          <w:sz w:val="26"/>
          <w:szCs w:val="26"/>
          <w:rtl w:val="0"/>
        </w:rPr>
        <w:t xml:space="preserve">Why Are Travel Protection Services Important?</w:t>
      </w:r>
    </w:p>
    <w:p w:rsidR="00000000" w:rsidDel="00000000" w:rsidP="00000000" w:rsidRDefault="00000000" w:rsidRPr="00000000" w14:paraId="0000000A">
      <w:pPr>
        <w:shd w:fill="ffffff" w:val="clear"/>
        <w:spacing w:after="240" w:before="240" w:lineRule="auto"/>
        <w:rPr>
          <w:color w:val="111111"/>
        </w:rPr>
      </w:pPr>
      <w:r w:rsidDel="00000000" w:rsidR="00000000" w:rsidRPr="00000000">
        <w:rPr>
          <w:color w:val="111111"/>
          <w:rtl w:val="0"/>
        </w:rPr>
        <w:t xml:space="preserve">Travel is an investment, and protection ensures it’s not lost to the unexpected: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hd w:fill="ffffff" w:val="clear"/>
        <w:spacing w:after="0" w:afterAutospacing="0" w:before="240" w:lineRule="auto"/>
        <w:ind w:left="720" w:hanging="360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Financial security</w:t>
      </w:r>
      <w:r w:rsidDel="00000000" w:rsidR="00000000" w:rsidRPr="00000000">
        <w:rPr>
          <w:color w:val="111111"/>
          <w:rtl w:val="0"/>
        </w:rPr>
        <w:t xml:space="preserve"> – Recover costs from trip interruptions.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Medical coverage</w:t>
      </w:r>
      <w:r w:rsidDel="00000000" w:rsidR="00000000" w:rsidRPr="00000000">
        <w:rPr>
          <w:color w:val="111111"/>
          <w:rtl w:val="0"/>
        </w:rPr>
        <w:t xml:space="preserve"> – Pay for medical care abroad.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Lost luggage</w:t>
      </w:r>
      <w:r w:rsidDel="00000000" w:rsidR="00000000" w:rsidRPr="00000000">
        <w:rPr>
          <w:color w:val="111111"/>
          <w:rtl w:val="0"/>
        </w:rPr>
        <w:t xml:space="preserve"> – Replace belongings with ease.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Delay compensation</w:t>
      </w:r>
      <w:r w:rsidDel="00000000" w:rsidR="00000000" w:rsidRPr="00000000">
        <w:rPr>
          <w:color w:val="111111"/>
          <w:rtl w:val="0"/>
        </w:rPr>
        <w:t xml:space="preserve"> – Cover additional expenses due to travel disruptions.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240" w:before="0" w:beforeAutospacing="0" w:lineRule="auto"/>
        <w:ind w:left="720" w:hanging="360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Peace of mind</w:t>
      </w:r>
      <w:r w:rsidDel="00000000" w:rsidR="00000000" w:rsidRPr="00000000">
        <w:rPr>
          <w:color w:val="111111"/>
          <w:rtl w:val="0"/>
        </w:rPr>
        <w:t xml:space="preserve"> – Travel confidently without stress.</w:t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shd w:fill="ffffff" w:val="clear"/>
        <w:spacing w:before="280" w:lineRule="auto"/>
        <w:rPr>
          <w:b w:val="1"/>
          <w:color w:val="111111"/>
          <w:sz w:val="26"/>
          <w:szCs w:val="26"/>
        </w:rPr>
      </w:pPr>
      <w:bookmarkStart w:colFirst="0" w:colLast="0" w:name="_z0noz7f7q4yi" w:id="2"/>
      <w:bookmarkEnd w:id="2"/>
      <w:r w:rsidDel="00000000" w:rsidR="00000000" w:rsidRPr="00000000">
        <w:rPr>
          <w:b w:val="1"/>
          <w:color w:val="111111"/>
          <w:sz w:val="26"/>
          <w:szCs w:val="26"/>
          <w:rtl w:val="0"/>
        </w:rPr>
        <w:t xml:space="preserve">What Does Travel Protection Cover?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Cancellation/Interruption</w:t>
      </w:r>
      <w:r w:rsidDel="00000000" w:rsidR="00000000" w:rsidRPr="00000000">
        <w:rPr>
          <w:color w:val="111111"/>
          <w:rtl w:val="0"/>
        </w:rPr>
        <w:t xml:space="preserve"> – Refunds for canceled plans.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Medical and Evacuation</w:t>
      </w:r>
      <w:r w:rsidDel="00000000" w:rsidR="00000000" w:rsidRPr="00000000">
        <w:rPr>
          <w:color w:val="111111"/>
          <w:rtl w:val="0"/>
        </w:rPr>
        <w:t xml:space="preserve"> – Emergency care and transport.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Baggage Issues</w:t>
      </w:r>
      <w:r w:rsidDel="00000000" w:rsidR="00000000" w:rsidRPr="00000000">
        <w:rPr>
          <w:color w:val="111111"/>
          <w:rtl w:val="0"/>
        </w:rPr>
        <w:t xml:space="preserve"> – Coverage for lost or delayed luggage.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Travel Delays</w:t>
      </w:r>
      <w:r w:rsidDel="00000000" w:rsidR="00000000" w:rsidRPr="00000000">
        <w:rPr>
          <w:color w:val="111111"/>
          <w:rtl w:val="0"/>
        </w:rPr>
        <w:t xml:space="preserve"> – Reimbursement for unexpected costs.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240" w:before="0" w:beforeAutospacing="0" w:lineRule="auto"/>
        <w:ind w:left="720" w:hanging="360"/>
        <w:rPr>
          <w:color w:val="111111"/>
        </w:rPr>
      </w:pPr>
      <w:r w:rsidDel="00000000" w:rsidR="00000000" w:rsidRPr="00000000">
        <w:rPr>
          <w:b w:val="1"/>
          <w:color w:val="111111"/>
          <w:rtl w:val="0"/>
        </w:rPr>
        <w:t xml:space="preserve">Accidental Death/Dismemberment</w:t>
      </w:r>
      <w:r w:rsidDel="00000000" w:rsidR="00000000" w:rsidRPr="00000000">
        <w:rPr>
          <w:color w:val="111111"/>
          <w:rtl w:val="0"/>
        </w:rPr>
        <w:t xml:space="preserve"> – Financial benefits for serious accidents.</w:t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hd w:fill="ffffff" w:val="clear"/>
        <w:spacing w:before="280" w:lineRule="auto"/>
        <w:rPr>
          <w:b w:val="1"/>
          <w:color w:val="111111"/>
          <w:sz w:val="26"/>
          <w:szCs w:val="26"/>
        </w:rPr>
      </w:pPr>
      <w:bookmarkStart w:colFirst="0" w:colLast="0" w:name="_zfnw06eou6pe" w:id="3"/>
      <w:bookmarkEnd w:id="3"/>
      <w:r w:rsidDel="00000000" w:rsidR="00000000" w:rsidRPr="00000000">
        <w:rPr>
          <w:b w:val="1"/>
          <w:color w:val="111111"/>
          <w:sz w:val="26"/>
          <w:szCs w:val="26"/>
          <w:rtl w:val="0"/>
        </w:rPr>
        <w:t xml:space="preserve">Find Credit Unions with Travel Protection Services</w:t>
      </w:r>
    </w:p>
    <w:p w:rsidR="00000000" w:rsidDel="00000000" w:rsidP="00000000" w:rsidRDefault="00000000" w:rsidRPr="00000000" w14:paraId="00000017">
      <w:pPr>
        <w:shd w:fill="ffffff" w:val="clear"/>
        <w:spacing w:after="240" w:before="240" w:lineRule="auto"/>
        <w:rPr>
          <w:b w:val="1"/>
          <w:color w:val="111111"/>
          <w:highlight w:val="yellow"/>
        </w:rPr>
      </w:pPr>
      <w:r w:rsidDel="00000000" w:rsidR="00000000" w:rsidRPr="00000000">
        <w:rPr>
          <w:color w:val="111111"/>
          <w:rtl w:val="0"/>
        </w:rPr>
        <w:t xml:space="preserve">CU Station™ connects you to credit unions offering travel protection, so you can plan your journey confidently. </w:t>
      </w:r>
      <w:r w:rsidDel="00000000" w:rsidR="00000000" w:rsidRPr="00000000">
        <w:rPr>
          <w:b w:val="1"/>
          <w:color w:val="111111"/>
          <w:highlight w:val="yellow"/>
          <w:rtl w:val="0"/>
        </w:rPr>
        <w:t xml:space="preserve">&lt;Sign up now!&gt;</w:t>
      </w:r>
    </w:p>
    <w:p w:rsidR="00000000" w:rsidDel="00000000" w:rsidP="00000000" w:rsidRDefault="00000000" w:rsidRPr="00000000" w14:paraId="00000018">
      <w:pPr>
        <w:shd w:fill="ffffff" w:val="clear"/>
        <w:rPr>
          <w:color w:val="11111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