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When life calls for official documentation, having access to reliable notary services can make all the difference. Whether you’re signing a contract, transferring property, or verifying important documents, credit union notary services offer the convenience and trust you need.</w:t>
      </w:r>
      <w:r w:rsidDel="00000000" w:rsidR="00000000" w:rsidRPr="00000000">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114300</wp:posOffset>
            </wp:positionV>
            <wp:extent cx="2014538" cy="194996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14538" cy="1949969"/>
                    </a:xfrm>
                    <a:prstGeom prst="rect"/>
                    <a:ln/>
                  </pic:spPr>
                </pic:pic>
              </a:graphicData>
            </a:graphic>
          </wp:anchor>
        </w:drawing>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wvpcmzv0vswc" w:id="0"/>
      <w:bookmarkEnd w:id="0"/>
      <w:r w:rsidDel="00000000" w:rsidR="00000000" w:rsidRPr="00000000">
        <w:rPr>
          <w:b w:val="1"/>
          <w:color w:val="000000"/>
          <w:sz w:val="26"/>
          <w:szCs w:val="26"/>
          <w:rtl w:val="0"/>
        </w:rPr>
        <w:t xml:space="preserve">What Are Credit Union Notary Services?</w:t>
      </w:r>
    </w:p>
    <w:p w:rsidR="00000000" w:rsidDel="00000000" w:rsidP="00000000" w:rsidRDefault="00000000" w:rsidRPr="00000000" w14:paraId="00000003">
      <w:pPr>
        <w:spacing w:after="240" w:before="240" w:lineRule="auto"/>
        <w:rPr/>
      </w:pPr>
      <w:r w:rsidDel="00000000" w:rsidR="00000000" w:rsidRPr="00000000">
        <w:rPr>
          <w:rtl w:val="0"/>
        </w:rPr>
        <w:t xml:space="preserve">Notary services involve the certification of important documents to ensure their authenticity. Credit unions often provide these services to their members, offering:</w:t>
      </w:r>
    </w:p>
    <w:p w:rsidR="00000000" w:rsidDel="00000000" w:rsidP="00000000" w:rsidRDefault="00000000" w:rsidRPr="00000000" w14:paraId="00000004">
      <w:pPr>
        <w:numPr>
          <w:ilvl w:val="0"/>
          <w:numId w:val="1"/>
        </w:numPr>
        <w:spacing w:after="0" w:afterAutospacing="0" w:before="240" w:lineRule="auto"/>
        <w:ind w:left="720" w:hanging="360"/>
      </w:pPr>
      <w:r w:rsidDel="00000000" w:rsidR="00000000" w:rsidRPr="00000000">
        <w:rPr>
          <w:b w:val="1"/>
          <w:rtl w:val="0"/>
        </w:rPr>
        <w:t xml:space="preserve">Document Verification</w:t>
      </w:r>
      <w:r w:rsidDel="00000000" w:rsidR="00000000" w:rsidRPr="00000000">
        <w:rPr>
          <w:rtl w:val="0"/>
        </w:rPr>
        <w:t xml:space="preserve"> – Confirming signer identities and document validity.</w:t>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b w:val="1"/>
          <w:rtl w:val="0"/>
        </w:rPr>
        <w:t xml:space="preserve">Signature Witnessing</w:t>
      </w:r>
      <w:r w:rsidDel="00000000" w:rsidR="00000000" w:rsidRPr="00000000">
        <w:rPr>
          <w:rtl w:val="0"/>
        </w:rPr>
        <w:t xml:space="preserve"> – Certifying voluntary and authentic signatures.</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Oath Administration</w:t>
      </w:r>
      <w:r w:rsidDel="00000000" w:rsidR="00000000" w:rsidRPr="00000000">
        <w:rPr>
          <w:rtl w:val="0"/>
        </w:rPr>
        <w:t xml:space="preserve"> – Conducting oaths for affidavits and statements.</w:t>
      </w:r>
    </w:p>
    <w:p w:rsidR="00000000" w:rsidDel="00000000" w:rsidP="00000000" w:rsidRDefault="00000000" w:rsidRPr="00000000" w14:paraId="00000007">
      <w:pPr>
        <w:numPr>
          <w:ilvl w:val="0"/>
          <w:numId w:val="1"/>
        </w:numPr>
        <w:spacing w:after="240" w:before="0" w:beforeAutospacing="0" w:lineRule="auto"/>
        <w:ind w:left="720" w:hanging="360"/>
      </w:pPr>
      <w:r w:rsidDel="00000000" w:rsidR="00000000" w:rsidRPr="00000000">
        <w:rPr>
          <w:b w:val="1"/>
          <w:rtl w:val="0"/>
        </w:rPr>
        <w:t xml:space="preserve">Seal of Authenticity</w:t>
      </w:r>
      <w:r w:rsidDel="00000000" w:rsidR="00000000" w:rsidRPr="00000000">
        <w:rPr>
          <w:rtl w:val="0"/>
        </w:rPr>
        <w:t xml:space="preserve"> – Validating documents with a notarial seal.</w: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vq7z9e876gpk" w:id="1"/>
      <w:bookmarkEnd w:id="1"/>
      <w:r w:rsidDel="00000000" w:rsidR="00000000" w:rsidRPr="00000000">
        <w:rPr>
          <w:b w:val="1"/>
          <w:color w:val="000000"/>
          <w:sz w:val="26"/>
          <w:szCs w:val="26"/>
          <w:rtl w:val="0"/>
        </w:rPr>
        <w:t xml:space="preserve">Why Are Credit Union Notary Services Important?</w:t>
      </w:r>
    </w:p>
    <w:p w:rsidR="00000000" w:rsidDel="00000000" w:rsidP="00000000" w:rsidRDefault="00000000" w:rsidRPr="00000000" w14:paraId="00000009">
      <w:pPr>
        <w:spacing w:after="240" w:before="240" w:lineRule="auto"/>
        <w:rPr/>
      </w:pPr>
      <w:r w:rsidDel="00000000" w:rsidR="00000000" w:rsidRPr="00000000">
        <w:rPr>
          <w:rtl w:val="0"/>
        </w:rPr>
        <w:t xml:space="preserve">For many official transactions, notarized documents are a requirement. Notary services ensure your documents meet legal standards, saving you time and reducing the risk of complications.</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tviihvylgscv" w:id="2"/>
      <w:bookmarkEnd w:id="2"/>
      <w:r w:rsidDel="00000000" w:rsidR="00000000" w:rsidRPr="00000000">
        <w:rPr>
          <w:b w:val="1"/>
          <w:color w:val="000000"/>
          <w:sz w:val="26"/>
          <w:szCs w:val="26"/>
          <w:rtl w:val="0"/>
        </w:rPr>
        <w:t xml:space="preserve">Benefits of Credit Union Notary Services</w:t>
      </w:r>
    </w:p>
    <w:p w:rsidR="00000000" w:rsidDel="00000000" w:rsidP="00000000" w:rsidRDefault="00000000" w:rsidRPr="00000000" w14:paraId="0000000B">
      <w:pPr>
        <w:numPr>
          <w:ilvl w:val="0"/>
          <w:numId w:val="2"/>
        </w:numPr>
        <w:spacing w:after="0" w:afterAutospacing="0" w:before="240" w:lineRule="auto"/>
        <w:ind w:left="720" w:hanging="360"/>
      </w:pPr>
      <w:r w:rsidDel="00000000" w:rsidR="00000000" w:rsidRPr="00000000">
        <w:rPr>
          <w:b w:val="1"/>
          <w:rtl w:val="0"/>
        </w:rPr>
        <w:t xml:space="preserve">Convenience</w:t>
      </w:r>
      <w:r w:rsidDel="00000000" w:rsidR="00000000" w:rsidRPr="00000000">
        <w:rPr>
          <w:rtl w:val="0"/>
        </w:rPr>
        <w:t xml:space="preserve"> – Accessible at your local credit union.</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Trustworthiness</w:t>
      </w:r>
      <w:r w:rsidDel="00000000" w:rsidR="00000000" w:rsidRPr="00000000">
        <w:rPr>
          <w:rtl w:val="0"/>
        </w:rPr>
        <w:t xml:space="preserve"> – Certified notaries you can trust.</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Legal Protection</w:t>
      </w:r>
      <w:r w:rsidDel="00000000" w:rsidR="00000000" w:rsidRPr="00000000">
        <w:rPr>
          <w:rtl w:val="0"/>
        </w:rPr>
        <w:t xml:space="preserve"> – Ensures compliance with regulations.</w:t>
      </w:r>
    </w:p>
    <w:p w:rsidR="00000000" w:rsidDel="00000000" w:rsidP="00000000" w:rsidRDefault="00000000" w:rsidRPr="00000000" w14:paraId="0000000E">
      <w:pPr>
        <w:numPr>
          <w:ilvl w:val="0"/>
          <w:numId w:val="2"/>
        </w:numPr>
        <w:spacing w:after="240" w:before="0" w:beforeAutospacing="0" w:lineRule="auto"/>
        <w:ind w:left="720" w:hanging="360"/>
      </w:pPr>
      <w:r w:rsidDel="00000000" w:rsidR="00000000" w:rsidRPr="00000000">
        <w:rPr>
          <w:b w:val="1"/>
          <w:rtl w:val="0"/>
        </w:rPr>
        <w:t xml:space="preserve">Member Benefits</w:t>
      </w:r>
      <w:r w:rsidDel="00000000" w:rsidR="00000000" w:rsidRPr="00000000">
        <w:rPr>
          <w:rtl w:val="0"/>
        </w:rPr>
        <w:t xml:space="preserve"> – Often free or discounted for members.</w: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qum7ur772uhr" w:id="3"/>
      <w:bookmarkEnd w:id="3"/>
      <w:r w:rsidDel="00000000" w:rsidR="00000000" w:rsidRPr="00000000">
        <w:rPr>
          <w:b w:val="1"/>
          <w:color w:val="000000"/>
          <w:sz w:val="26"/>
          <w:szCs w:val="26"/>
          <w:rtl w:val="0"/>
        </w:rPr>
        <w:t xml:space="preserve">Why Should You Use Credit Union Notary Services?</w:t>
      </w:r>
    </w:p>
    <w:p w:rsidR="00000000" w:rsidDel="00000000" w:rsidP="00000000" w:rsidRDefault="00000000" w:rsidRPr="00000000" w14:paraId="00000010">
      <w:pPr>
        <w:spacing w:after="240" w:before="240" w:lineRule="auto"/>
        <w:rPr/>
      </w:pPr>
      <w:r w:rsidDel="00000000" w:rsidR="00000000" w:rsidRPr="00000000">
        <w:rPr>
          <w:rtl w:val="0"/>
        </w:rPr>
        <w:t xml:space="preserve">When it comes to important transactions, accuracy and legality matter. Credit union notary services provide the peace of mind that your documents are properly handled, allowing you to focus on what’s next.</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ncwprlyt38xn" w:id="4"/>
      <w:bookmarkEnd w:id="4"/>
      <w:r w:rsidDel="00000000" w:rsidR="00000000" w:rsidRPr="00000000">
        <w:rPr>
          <w:b w:val="1"/>
          <w:color w:val="000000"/>
          <w:sz w:val="26"/>
          <w:szCs w:val="26"/>
          <w:rtl w:val="0"/>
        </w:rPr>
        <w:t xml:space="preserve">How to Find Credit Unions Offering Notary Services</w:t>
      </w:r>
    </w:p>
    <w:p w:rsidR="00000000" w:rsidDel="00000000" w:rsidP="00000000" w:rsidRDefault="00000000" w:rsidRPr="00000000" w14:paraId="00000012">
      <w:pPr>
        <w:spacing w:after="240" w:before="240" w:lineRule="auto"/>
        <w:rPr>
          <w:b w:val="1"/>
          <w:highlight w:val="yellow"/>
        </w:rPr>
      </w:pPr>
      <w:r w:rsidDel="00000000" w:rsidR="00000000" w:rsidRPr="00000000">
        <w:rPr>
          <w:rtl w:val="0"/>
        </w:rPr>
        <w:t xml:space="preserve">CU Station™ connects you with credit unions that provide notary services, ensuring you have access to the resources you need when handling important documentation. </w:t>
      </w:r>
      <w:r w:rsidDel="00000000" w:rsidR="00000000" w:rsidRPr="00000000">
        <w:rPr>
          <w:b w:val="1"/>
          <w:highlight w:val="yellow"/>
          <w:rtl w:val="0"/>
        </w:rPr>
        <w:t xml:space="preserve">&lt;Sign up now!&gt;</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